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340DF" w14:textId="77777777" w:rsidR="004B455F" w:rsidRDefault="004B455F"/>
    <w:p w14:paraId="6364BA03" w14:textId="745CFA3E" w:rsidR="004B455F" w:rsidRDefault="004B455F">
      <w:r>
        <w:rPr>
          <w:noProof/>
        </w:rPr>
        <w:drawing>
          <wp:inline distT="0" distB="0" distL="0" distR="0" wp14:anchorId="2DF9099F" wp14:editId="02583E74">
            <wp:extent cx="1228389" cy="1579418"/>
            <wp:effectExtent l="0" t="0" r="0" b="0"/>
            <wp:docPr id="1267209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09780" name="Picture 1267209780"/>
                    <pic:cNvPicPr/>
                  </pic:nvPicPr>
                  <pic:blipFill>
                    <a:blip r:embed="rId6"/>
                    <a:stretch>
                      <a:fillRect/>
                    </a:stretch>
                  </pic:blipFill>
                  <pic:spPr>
                    <a:xfrm>
                      <a:off x="0" y="0"/>
                      <a:ext cx="1252811" cy="1610819"/>
                    </a:xfrm>
                    <a:prstGeom prst="rect">
                      <a:avLst/>
                    </a:prstGeom>
                  </pic:spPr>
                </pic:pic>
              </a:graphicData>
            </a:graphic>
          </wp:inline>
        </w:drawing>
      </w:r>
    </w:p>
    <w:p w14:paraId="199D7521" w14:textId="77777777" w:rsidR="004B455F" w:rsidRDefault="004B455F"/>
    <w:p w14:paraId="712E738C" w14:textId="2A40F901" w:rsidR="00AA6CEB" w:rsidRDefault="00AA6CEB">
      <w:r>
        <w:t>The Offices of Suzanne Ducharme</w:t>
      </w:r>
    </w:p>
    <w:p w14:paraId="00DD1879" w14:textId="49F52221" w:rsidR="004B455F" w:rsidRDefault="004B455F">
      <w:r>
        <w:t>273 Hanover St Suite 1 Hanover MA 02339</w:t>
      </w:r>
    </w:p>
    <w:p w14:paraId="00623028" w14:textId="35162DEF" w:rsidR="004B455F" w:rsidRDefault="004B455F">
      <w:r>
        <w:t>339-214-2906 Suzanne.Ducharme44@gmail.com</w:t>
      </w:r>
    </w:p>
    <w:p w14:paraId="1E13ADAF" w14:textId="77777777" w:rsidR="00AA6CEB" w:rsidRDefault="00AA6CEB">
      <w:r>
        <w:t xml:space="preserve">                    </w:t>
      </w:r>
    </w:p>
    <w:p w14:paraId="73FAD4BC" w14:textId="77777777" w:rsidR="00AA6CEB" w:rsidRDefault="00AA6CEB"/>
    <w:p w14:paraId="78C0190B" w14:textId="77777777" w:rsidR="00AA6CEB" w:rsidRDefault="00AA6CEB" w:rsidP="00AA6CEB">
      <w:pPr>
        <w:jc w:val="center"/>
        <w:rPr>
          <w:b/>
          <w:u w:val="single"/>
        </w:rPr>
      </w:pPr>
      <w:r>
        <w:rPr>
          <w:b/>
          <w:u w:val="single"/>
        </w:rPr>
        <w:t>Eight Easy Ways to Support Your Child’s Language Development</w:t>
      </w:r>
    </w:p>
    <w:p w14:paraId="7C8DB8CC" w14:textId="77777777" w:rsidR="00AA6CEB" w:rsidRDefault="00AA6CEB" w:rsidP="00AA6CEB">
      <w:pPr>
        <w:jc w:val="center"/>
        <w:rPr>
          <w:b/>
          <w:u w:val="single"/>
        </w:rPr>
      </w:pPr>
    </w:p>
    <w:p w14:paraId="63F76969" w14:textId="77777777" w:rsidR="00AA6CEB" w:rsidRDefault="00AA6CEB" w:rsidP="00AA6CEB">
      <w:r>
        <w:t>Parents often ask me how they can help their child start talking, or expand what they are able to communicate. Here are eight ways you can support your child on the path to communication:</w:t>
      </w:r>
    </w:p>
    <w:p w14:paraId="2593D25D" w14:textId="77777777" w:rsidR="00AA6CEB" w:rsidRDefault="00AA6CEB" w:rsidP="00AA6CEB"/>
    <w:p w14:paraId="32F9FEDF" w14:textId="77777777" w:rsidR="00AA6CEB" w:rsidRDefault="00AA6CEB" w:rsidP="00AA6CEB">
      <w:r>
        <w:rPr>
          <w:b/>
          <w:u w:val="single"/>
        </w:rPr>
        <w:t xml:space="preserve">Tune into your child: </w:t>
      </w:r>
      <w:r>
        <w:t>In a world where children are often “seen and not heard,” it is important to know that your young child may be using nonverbal communication strategies. This might include gestures, pantomiming, taking your hand to lead you to what they want. You can also tune into their facial expressions, how they move their body and where they turn their eye gaze. Once you know what they want, you can provide them with the words they need. We want to show them that we understand what they are trying to say- validate the content and model the form. (I see that you want more milk.)</w:t>
      </w:r>
    </w:p>
    <w:p w14:paraId="3BB3769F" w14:textId="77777777" w:rsidR="00AA6CEB" w:rsidRDefault="00AA6CEB" w:rsidP="00AA6CEB"/>
    <w:p w14:paraId="6EDA81C8" w14:textId="77777777" w:rsidR="00AA6CEB" w:rsidRDefault="00AA6CEB" w:rsidP="00AA6CEB">
      <w:r>
        <w:rPr>
          <w:b/>
          <w:u w:val="single"/>
        </w:rPr>
        <w:t xml:space="preserve">Be on your child’s level: </w:t>
      </w:r>
      <w:r>
        <w:t xml:space="preserve">Take the time to get on the floor or in the sandbox with your child. Young children learn by doing, touching and experiencing. When you provide language that matches what they are doing, you help make words more meaningful. Think of yourself as their voiceover, and narrate their play. Be sure to model object labels, action words and descriptive words too. </w:t>
      </w:r>
    </w:p>
    <w:p w14:paraId="4FB1D58F" w14:textId="77777777" w:rsidR="00AA6CEB" w:rsidRDefault="00AA6CEB" w:rsidP="00AA6CEB"/>
    <w:p w14:paraId="745AAB2F" w14:textId="77777777" w:rsidR="00AA6CEB" w:rsidRDefault="00AA6CEB" w:rsidP="00AA6CEB">
      <w:r>
        <w:rPr>
          <w:b/>
          <w:u w:val="single"/>
        </w:rPr>
        <w:t xml:space="preserve">Make your language relevant: </w:t>
      </w:r>
      <w:r>
        <w:t xml:space="preserve">Context is key. When a child is interested in something, they will talk more about it. Make sure that you are talking about what your child is doing. Avoid the use of “test questions” that don’t foster interaction and put your child in response mode. This is especially true for yes/no questions. </w:t>
      </w:r>
    </w:p>
    <w:p w14:paraId="55661AEA" w14:textId="77777777" w:rsidR="00AA6CEB" w:rsidRDefault="00AA6CEB" w:rsidP="00AA6CEB"/>
    <w:p w14:paraId="49237220" w14:textId="77777777" w:rsidR="00AA6CEB" w:rsidRDefault="00AA6CEB" w:rsidP="00AA6CEB">
      <w:r>
        <w:rPr>
          <w:b/>
          <w:u w:val="single"/>
        </w:rPr>
        <w:t xml:space="preserve">Create communication opportunities in daily routines: </w:t>
      </w:r>
      <w:r>
        <w:t xml:space="preserve">During your daily routine, you have hundreds of opportunities to model words that matter to your child, words that they will likely need to use. The repetitive nature of this modeling helps children learn words faster. Think about all the actions in cooking, dressing, </w:t>
      </w:r>
      <w:r w:rsidR="000D46E5">
        <w:t>mealtime</w:t>
      </w:r>
      <w:r>
        <w:t>, bathing, etc.</w:t>
      </w:r>
    </w:p>
    <w:p w14:paraId="6FDE1DC6" w14:textId="77777777" w:rsidR="00AA6CEB" w:rsidRDefault="00AA6CEB" w:rsidP="00AA6CEB"/>
    <w:p w14:paraId="37292134" w14:textId="77777777" w:rsidR="00AA6CEB" w:rsidRDefault="00AA6CEB" w:rsidP="00AA6CEB">
      <w:r>
        <w:rPr>
          <w:b/>
          <w:u w:val="single"/>
        </w:rPr>
        <w:t xml:space="preserve">Keep it simple: </w:t>
      </w:r>
      <w:r>
        <w:t xml:space="preserve">Children hear words hundreds if not thousands of times before they use them in their own vocabulary. While it is always good to model full sentences for your child, younger children often learn by imitating. For younger children, using simple repetitive sentences makes it easier to pick up words, since they cannot imitate what they can’t produce. Use a natural voice and a slow rate. As their language grows, your models can become more complex. </w:t>
      </w:r>
    </w:p>
    <w:p w14:paraId="3FEB8D80" w14:textId="77777777" w:rsidR="00AA6CEB" w:rsidRDefault="00AA6CEB" w:rsidP="00AA6CEB"/>
    <w:p w14:paraId="4AA03786" w14:textId="77777777" w:rsidR="00AA6CEB" w:rsidRDefault="00AA6CEB" w:rsidP="00AA6CEB">
      <w:r>
        <w:rPr>
          <w:b/>
          <w:u w:val="single"/>
        </w:rPr>
        <w:t xml:space="preserve">Provide balanced play experiences: </w:t>
      </w:r>
      <w:r>
        <w:t>All children have their affinities and their preferences.</w:t>
      </w:r>
      <w:r w:rsidR="00A31A80">
        <w:t xml:space="preserve"> It is easy to become overrun with trains, trucks or puzzles, since that is what your child likes. However, play is the work of children, and variety is the key. Children need varied learning </w:t>
      </w:r>
      <w:r w:rsidR="000D46E5">
        <w:t>experiences;</w:t>
      </w:r>
      <w:r w:rsidR="00A31A80">
        <w:t xml:space="preserve"> activities that encourage different fine motor skills, eye hand skills, and language/problem solving skills. In today’s tech heavy world, it is important to make sure that there are times when screens are limited or absent and “old school” toys are offered. These toys foster creativity and problem solving, as well as interaction. See my article on the use of technology with kids for more info. </w:t>
      </w:r>
    </w:p>
    <w:p w14:paraId="7F7EE937" w14:textId="77777777" w:rsidR="00A31A80" w:rsidRDefault="00A31A80" w:rsidP="00AA6CEB"/>
    <w:p w14:paraId="42C5E581" w14:textId="77777777" w:rsidR="00A31A80" w:rsidRPr="00A31A80" w:rsidRDefault="00A31A80" w:rsidP="00AA6CEB">
      <w:r>
        <w:rPr>
          <w:b/>
          <w:u w:val="single"/>
        </w:rPr>
        <w:t xml:space="preserve">Choose toys that promote interaction: </w:t>
      </w:r>
      <w:r>
        <w:t xml:space="preserve">Don’t be fooled by the loud sounds of talking toys! In most cases, electronic or talking toys promote isolation and preclude interaction. Often the programmed messages don’t make sense for the toy and they do not teach your child to talk or interact. While there is certainly a place for apps and educational videos, these should be limited. Remove the batteries from </w:t>
      </w:r>
      <w:r w:rsidR="000D46E5">
        <w:t xml:space="preserve">your farm, and make your own sounds! Go old school and offer toys that promote creativity. Avoid flash cards and drill activities with too much focus on learning letters and numbers in toddlerhood. Playdoh, puzzles, Mr. Potato head, pop beads- all are great toys for you to experience together. Batteries not needed! </w:t>
      </w:r>
    </w:p>
    <w:p w14:paraId="3D026FE3" w14:textId="77777777" w:rsidR="00A31A80" w:rsidRDefault="00A31A80" w:rsidP="00AA6CEB"/>
    <w:p w14:paraId="218B3221" w14:textId="77777777" w:rsidR="00A31A80" w:rsidRDefault="00A31A80" w:rsidP="00AA6CEB">
      <w:r>
        <w:rPr>
          <w:b/>
          <w:u w:val="single"/>
        </w:rPr>
        <w:t xml:space="preserve">Set up the environment to support communication: </w:t>
      </w:r>
      <w:r>
        <w:t xml:space="preserve">You probably have your own system of organizing your home and your </w:t>
      </w:r>
      <w:r w:rsidR="000D46E5">
        <w:t>workspace</w:t>
      </w:r>
      <w:r>
        <w:t xml:space="preserve">. When things are organized, you have an easier time finding things and making the most out of your materials. The same is true for children. If you set up your play space in ways that facilitate communication, your child can get the most out of the toys they have and their language will be better for it. Rotating your toys weekly can limit overwhelm and increase attention with each toy. In addition, putting toys in bins and boxes that require your assistance encourages more verbal expression. </w:t>
      </w:r>
    </w:p>
    <w:p w14:paraId="740EED95" w14:textId="77777777" w:rsidR="000D46E5" w:rsidRDefault="000D46E5" w:rsidP="00AA6CEB"/>
    <w:p w14:paraId="7BBD65E9" w14:textId="77777777" w:rsidR="000D46E5" w:rsidRDefault="000D46E5" w:rsidP="00AA6CEB"/>
    <w:p w14:paraId="2BFB945B" w14:textId="77777777" w:rsidR="000D46E5" w:rsidRDefault="000D46E5" w:rsidP="00AA6CEB">
      <w:r>
        <w:t xml:space="preserve">I hope that you found these ideas helpful. If you have concerns about your child’s speech and language development, please contact me at 339-214-2906, or by e-mail at </w:t>
      </w:r>
      <w:hyperlink r:id="rId7" w:history="1">
        <w:r w:rsidRPr="00E312DD">
          <w:rPr>
            <w:rStyle w:val="Hyperlink"/>
          </w:rPr>
          <w:t>Suzanne@Suzanne-Ducharme.com</w:t>
        </w:r>
      </w:hyperlink>
      <w:r>
        <w:t xml:space="preserve">. You can also connect with me at </w:t>
      </w:r>
      <w:hyperlink r:id="rId8" w:history="1">
        <w:r w:rsidRPr="00E312DD">
          <w:rPr>
            <w:rStyle w:val="Hyperlink"/>
          </w:rPr>
          <w:t>http://facebook.com/theofficesofsuzanneducharme</w:t>
        </w:r>
      </w:hyperlink>
      <w:r>
        <w:t xml:space="preserve">. </w:t>
      </w:r>
    </w:p>
    <w:p w14:paraId="6D773282" w14:textId="77777777" w:rsidR="000D46E5" w:rsidRDefault="000D46E5" w:rsidP="00AA6CEB"/>
    <w:p w14:paraId="10D9A20F" w14:textId="77777777" w:rsidR="000D46E5" w:rsidRPr="00A31A80" w:rsidRDefault="000D46E5" w:rsidP="00AA6CEB"/>
    <w:sectPr w:rsidR="000D46E5" w:rsidRPr="00A31A80" w:rsidSect="000F5582">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290E0" w14:textId="77777777" w:rsidR="00924F96" w:rsidRDefault="00924F96" w:rsidP="000D46E5">
      <w:r>
        <w:separator/>
      </w:r>
    </w:p>
  </w:endnote>
  <w:endnote w:type="continuationSeparator" w:id="0">
    <w:p w14:paraId="5269F53A" w14:textId="77777777" w:rsidR="00924F96" w:rsidRDefault="00924F96" w:rsidP="000D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D774" w14:textId="648A3BC6" w:rsidR="000D46E5" w:rsidRDefault="000D46E5">
    <w:pPr>
      <w:pStyle w:val="Footer"/>
    </w:pPr>
    <w:r>
      <w:t xml:space="preserve">The Offices of Suzanne Ducharme </w:t>
    </w:r>
    <w:r w:rsidR="004B455F">
      <w:t>Edited 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9DE87" w14:textId="77777777" w:rsidR="00924F96" w:rsidRDefault="00924F96" w:rsidP="000D46E5">
      <w:r>
        <w:separator/>
      </w:r>
    </w:p>
  </w:footnote>
  <w:footnote w:type="continuationSeparator" w:id="0">
    <w:p w14:paraId="559B59AE" w14:textId="77777777" w:rsidR="00924F96" w:rsidRDefault="00924F96" w:rsidP="000D4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EB"/>
    <w:rsid w:val="000B6438"/>
    <w:rsid w:val="000D46E5"/>
    <w:rsid w:val="000F5582"/>
    <w:rsid w:val="004B455F"/>
    <w:rsid w:val="00891D57"/>
    <w:rsid w:val="00924F96"/>
    <w:rsid w:val="00A31A80"/>
    <w:rsid w:val="00AA6CEB"/>
    <w:rsid w:val="00F3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BF645A8"/>
  <w14:defaultImageDpi w14:val="300"/>
  <w15:docId w15:val="{DC583325-D75B-104B-8A31-51B9A022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CEB"/>
    <w:rPr>
      <w:rFonts w:ascii="Lucida Grande" w:hAnsi="Lucida Grande"/>
      <w:sz w:val="18"/>
      <w:szCs w:val="18"/>
    </w:rPr>
  </w:style>
  <w:style w:type="character" w:customStyle="1" w:styleId="BalloonTextChar">
    <w:name w:val="Balloon Text Char"/>
    <w:basedOn w:val="DefaultParagraphFont"/>
    <w:link w:val="BalloonText"/>
    <w:uiPriority w:val="99"/>
    <w:semiHidden/>
    <w:rsid w:val="00AA6CEB"/>
    <w:rPr>
      <w:rFonts w:ascii="Lucida Grande" w:hAnsi="Lucida Grande"/>
      <w:sz w:val="18"/>
      <w:szCs w:val="18"/>
      <w:lang w:eastAsia="en-US"/>
    </w:rPr>
  </w:style>
  <w:style w:type="character" w:styleId="Hyperlink">
    <w:name w:val="Hyperlink"/>
    <w:basedOn w:val="DefaultParagraphFont"/>
    <w:uiPriority w:val="99"/>
    <w:unhideWhenUsed/>
    <w:rsid w:val="000D46E5"/>
    <w:rPr>
      <w:color w:val="0000FF" w:themeColor="hyperlink"/>
      <w:u w:val="single"/>
    </w:rPr>
  </w:style>
  <w:style w:type="paragraph" w:styleId="Header">
    <w:name w:val="header"/>
    <w:basedOn w:val="Normal"/>
    <w:link w:val="HeaderChar"/>
    <w:uiPriority w:val="99"/>
    <w:unhideWhenUsed/>
    <w:rsid w:val="000D46E5"/>
    <w:pPr>
      <w:tabs>
        <w:tab w:val="center" w:pos="4320"/>
        <w:tab w:val="right" w:pos="8640"/>
      </w:tabs>
    </w:pPr>
  </w:style>
  <w:style w:type="character" w:customStyle="1" w:styleId="HeaderChar">
    <w:name w:val="Header Char"/>
    <w:basedOn w:val="DefaultParagraphFont"/>
    <w:link w:val="Header"/>
    <w:uiPriority w:val="99"/>
    <w:rsid w:val="000D46E5"/>
    <w:rPr>
      <w:sz w:val="24"/>
      <w:szCs w:val="24"/>
      <w:lang w:eastAsia="en-US"/>
    </w:rPr>
  </w:style>
  <w:style w:type="paragraph" w:styleId="Footer">
    <w:name w:val="footer"/>
    <w:basedOn w:val="Normal"/>
    <w:link w:val="FooterChar"/>
    <w:uiPriority w:val="99"/>
    <w:unhideWhenUsed/>
    <w:rsid w:val="000D46E5"/>
    <w:pPr>
      <w:tabs>
        <w:tab w:val="center" w:pos="4320"/>
        <w:tab w:val="right" w:pos="8640"/>
      </w:tabs>
    </w:pPr>
  </w:style>
  <w:style w:type="character" w:customStyle="1" w:styleId="FooterChar">
    <w:name w:val="Footer Char"/>
    <w:basedOn w:val="DefaultParagraphFont"/>
    <w:link w:val="Footer"/>
    <w:uiPriority w:val="99"/>
    <w:rsid w:val="000D46E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book.com/theofficesofsuzanneducharme" TargetMode="External"/><Relationship Id="rId3" Type="http://schemas.openxmlformats.org/officeDocument/2006/relationships/webSettings" Target="webSettings.xml"/><Relationship Id="rId7" Type="http://schemas.openxmlformats.org/officeDocument/2006/relationships/hyperlink" Target="mailto:Suzanne@Suzanne-Ducharm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740</Words>
  <Characters>4218</Characters>
  <Application>Microsoft Office Word</Application>
  <DocSecurity>0</DocSecurity>
  <Lines>35</Lines>
  <Paragraphs>9</Paragraphs>
  <ScaleCrop>false</ScaleCrop>
  <Company>S.S. Speech Pathology Partners, LLC</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Harris</dc:creator>
  <cp:keywords/>
  <dc:description/>
  <cp:lastModifiedBy>Microsoft Office User</cp:lastModifiedBy>
  <cp:revision>2</cp:revision>
  <dcterms:created xsi:type="dcterms:W3CDTF">2025-12-29T03:12:00Z</dcterms:created>
  <dcterms:modified xsi:type="dcterms:W3CDTF">2025-12-29T03:12:00Z</dcterms:modified>
</cp:coreProperties>
</file>